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93DFF0" w14:textId="77777777" w:rsidR="00027AA9" w:rsidRDefault="00A42A4E">
      <w:pPr>
        <w:pStyle w:val="BodyA"/>
        <w:rPr>
          <w:b/>
          <w:bCs/>
          <w:sz w:val="28"/>
          <w:szCs w:val="28"/>
        </w:rPr>
      </w:pP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1693E00C" wp14:editId="1693E00D">
            <wp:simplePos x="0" y="0"/>
            <wp:positionH relativeFrom="page">
              <wp:posOffset>2480942</wp:posOffset>
            </wp:positionH>
            <wp:positionV relativeFrom="page">
              <wp:posOffset>706755</wp:posOffset>
            </wp:positionV>
            <wp:extent cx="2797178" cy="1022350"/>
            <wp:effectExtent l="0" t="0" r="0" b="0"/>
            <wp:wrapTopAndBottom distT="152400" distB="152400"/>
            <wp:docPr id="1073741825" name="officeArt object" descr="BFCC long logo v4 smal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BFCC long logo v4 small.png" descr="BFCC long logo v4 small.png"/>
                    <pic:cNvPicPr>
                      <a:picLocks noChangeAspect="1"/>
                    </pic:cNvPicPr>
                  </pic:nvPicPr>
                  <pic:blipFill>
                    <a:blip r:embed="rId6"/>
                    <a:srcRect l="428" r="421"/>
                    <a:stretch>
                      <a:fillRect/>
                    </a:stretch>
                  </pic:blipFill>
                  <pic:spPr>
                    <a:xfrm>
                      <a:off x="0" y="0"/>
                      <a:ext cx="2797178" cy="10223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b/>
          <w:bCs/>
          <w:sz w:val="28"/>
          <w:szCs w:val="28"/>
        </w:rPr>
        <w:t>Read Genesis 12:1-20</w:t>
      </w:r>
    </w:p>
    <w:p w14:paraId="1693DFF1" w14:textId="77777777" w:rsidR="00027AA9" w:rsidRDefault="00027AA9">
      <w:pPr>
        <w:pStyle w:val="BodyA"/>
        <w:rPr>
          <w:b/>
          <w:bCs/>
          <w:sz w:val="28"/>
          <w:szCs w:val="28"/>
        </w:rPr>
      </w:pPr>
    </w:p>
    <w:p w14:paraId="1693DFF2" w14:textId="77777777" w:rsidR="00027AA9" w:rsidRDefault="00A42A4E">
      <w:pPr>
        <w:pStyle w:val="BodyA"/>
      </w:pPr>
      <w:r>
        <w:t xml:space="preserve">1. How did Sunday's sermon impact you or what did you learn in Word Like Fire? </w:t>
      </w:r>
    </w:p>
    <w:p w14:paraId="1693DFF3" w14:textId="77777777" w:rsidR="00027AA9" w:rsidRDefault="00027AA9">
      <w:pPr>
        <w:pStyle w:val="BodyA"/>
      </w:pPr>
    </w:p>
    <w:p w14:paraId="1693DFF4" w14:textId="77777777" w:rsidR="00027AA9" w:rsidRDefault="00027AA9">
      <w:pPr>
        <w:pStyle w:val="BodyA"/>
      </w:pPr>
    </w:p>
    <w:p w14:paraId="1693DFF5" w14:textId="77777777" w:rsidR="00027AA9" w:rsidRDefault="00A42A4E">
      <w:pPr>
        <w:pStyle w:val="BodyA"/>
      </w:pPr>
      <w:r>
        <w:t>2.</w:t>
      </w:r>
      <w:r>
        <w:t xml:space="preserve">  Did God's promise of blessing and cursing have any conditions Abram would need to fulfill? Has God's unmerited grace ever come with conditions you had to maintain? Please explain. </w:t>
      </w:r>
    </w:p>
    <w:p w14:paraId="1693DFF6" w14:textId="77777777" w:rsidR="00027AA9" w:rsidRDefault="00027AA9">
      <w:pPr>
        <w:pStyle w:val="BodyA"/>
      </w:pPr>
    </w:p>
    <w:p w14:paraId="08CA5311" w14:textId="77777777" w:rsidR="005D1FAE" w:rsidRDefault="005D1FAE">
      <w:pPr>
        <w:pStyle w:val="BodyA"/>
      </w:pPr>
    </w:p>
    <w:p w14:paraId="1693DFF7" w14:textId="77777777" w:rsidR="00027AA9" w:rsidRDefault="00027AA9">
      <w:pPr>
        <w:pStyle w:val="BodyA"/>
      </w:pPr>
    </w:p>
    <w:p w14:paraId="1693DFF8" w14:textId="77777777" w:rsidR="00027AA9" w:rsidRDefault="00A42A4E">
      <w:pPr>
        <w:pStyle w:val="BodyA"/>
      </w:pPr>
      <w:r>
        <w:t>3. Challenge. What is the ultimate spiritual fulfillment of God's promise to bless the whole world through Abram?</w:t>
      </w:r>
      <w:r>
        <w:t xml:space="preserve"> (</w:t>
      </w:r>
      <w:r>
        <w:rPr>
          <w:sz w:val="20"/>
          <w:szCs w:val="20"/>
        </w:rPr>
        <w:t>For help consider Gal. 3:7-9 &amp; 16</w:t>
      </w:r>
      <w:r>
        <w:t xml:space="preserve">) </w:t>
      </w:r>
    </w:p>
    <w:p w14:paraId="1693DFF9" w14:textId="77777777" w:rsidR="00027AA9" w:rsidRDefault="00027AA9">
      <w:pPr>
        <w:pStyle w:val="BodyA"/>
      </w:pPr>
    </w:p>
    <w:p w14:paraId="1693DFFA" w14:textId="77777777" w:rsidR="00027AA9" w:rsidRDefault="00027AA9">
      <w:pPr>
        <w:pStyle w:val="BodyA"/>
      </w:pPr>
    </w:p>
    <w:p w14:paraId="1693DFFB" w14:textId="77777777" w:rsidR="00027AA9" w:rsidRDefault="00027AA9">
      <w:pPr>
        <w:pStyle w:val="BodyA"/>
      </w:pPr>
    </w:p>
    <w:p w14:paraId="1693DFFC" w14:textId="75BD49CA" w:rsidR="00027AA9" w:rsidRDefault="00A42A4E">
      <w:pPr>
        <w:pStyle w:val="BodyA"/>
      </w:pPr>
      <w:r>
        <w:t>4. World View</w:t>
      </w:r>
      <w:r>
        <w:rPr>
          <w:rFonts w:eastAsia="Helvetica Neue" w:cs="Helvetica Neue"/>
          <w:vertAlign w:val="superscript"/>
        </w:rPr>
        <w:footnoteReference w:id="2"/>
      </w:r>
      <w:r>
        <w:t xml:space="preserve">.  What are the modern political ramifications of blessing or cursing Abram's </w:t>
      </w:r>
      <w:r w:rsidR="004B2C45">
        <w:t>offspring,</w:t>
      </w:r>
      <w:r>
        <w:t xml:space="preserve"> especially when it comes to the promise of the land? How can we still bless Abram's offspring today, both on a political level as well as a spiritual one? </w:t>
      </w:r>
    </w:p>
    <w:p w14:paraId="1693DFFD" w14:textId="77777777" w:rsidR="00027AA9" w:rsidRDefault="00027AA9">
      <w:pPr>
        <w:pStyle w:val="BodyA"/>
      </w:pPr>
    </w:p>
    <w:p w14:paraId="1693DFFE" w14:textId="77777777" w:rsidR="00027AA9" w:rsidRDefault="00027AA9">
      <w:pPr>
        <w:pStyle w:val="BodyA"/>
      </w:pPr>
    </w:p>
    <w:p w14:paraId="1693DFFF" w14:textId="77777777" w:rsidR="00027AA9" w:rsidRDefault="00027AA9">
      <w:pPr>
        <w:pStyle w:val="BodyA"/>
      </w:pPr>
    </w:p>
    <w:p w14:paraId="1693E000" w14:textId="544EA3B8" w:rsidR="00027AA9" w:rsidRDefault="00A42A4E">
      <w:pPr>
        <w:pStyle w:val="BodyA"/>
      </w:pPr>
      <w:r>
        <w:t xml:space="preserve">5. Crises, such as food a </w:t>
      </w:r>
      <w:proofErr w:type="gramStart"/>
      <w:r>
        <w:t>shortages</w:t>
      </w:r>
      <w:proofErr w:type="gramEnd"/>
      <w:r>
        <w:t xml:space="preserve">, often provoke situations that are very fearful. What temptations to give into fear did Abram fail to overcome by </w:t>
      </w:r>
      <w:proofErr w:type="gramStart"/>
      <w:r>
        <w:t>faith?</w:t>
      </w:r>
      <w:proofErr w:type="gramEnd"/>
      <w:r>
        <w:t xml:space="preserve"> What past, present,</w:t>
      </w:r>
      <w:r>
        <w:t xml:space="preserve"> or future fears are tempting you to take control over instead of trusting God? </w:t>
      </w:r>
    </w:p>
    <w:p w14:paraId="1693E001" w14:textId="77777777" w:rsidR="00027AA9" w:rsidRDefault="00027AA9">
      <w:pPr>
        <w:pStyle w:val="BodyA"/>
      </w:pPr>
    </w:p>
    <w:p w14:paraId="1693E002" w14:textId="77777777" w:rsidR="00027AA9" w:rsidRDefault="00027AA9">
      <w:pPr>
        <w:pStyle w:val="BodyA"/>
      </w:pPr>
    </w:p>
    <w:p w14:paraId="1693E003" w14:textId="77777777" w:rsidR="00027AA9" w:rsidRDefault="00027AA9">
      <w:pPr>
        <w:pStyle w:val="BodyA"/>
      </w:pPr>
    </w:p>
    <w:p w14:paraId="1693E004" w14:textId="77777777" w:rsidR="00027AA9" w:rsidRDefault="00A42A4E">
      <w:pPr>
        <w:pStyle w:val="BodyA"/>
      </w:pPr>
      <w:r>
        <w:t xml:space="preserve">6. What did God do to save Sarai and keep His promise to Abram? How have you experienced God restricting damage or consequences for unfaithful behavior in your life? </w:t>
      </w:r>
    </w:p>
    <w:p w14:paraId="1693E005" w14:textId="77777777" w:rsidR="00027AA9" w:rsidRDefault="00027AA9">
      <w:pPr>
        <w:pStyle w:val="BodyA"/>
      </w:pPr>
    </w:p>
    <w:p w14:paraId="67DB12F0" w14:textId="77777777" w:rsidR="005D1FAE" w:rsidRDefault="005D1FAE">
      <w:pPr>
        <w:pStyle w:val="BodyA"/>
      </w:pPr>
    </w:p>
    <w:p w14:paraId="1693E006" w14:textId="77777777" w:rsidR="00027AA9" w:rsidRDefault="00027AA9">
      <w:pPr>
        <w:pStyle w:val="BodyA"/>
      </w:pPr>
    </w:p>
    <w:p w14:paraId="1693E007" w14:textId="77777777" w:rsidR="00027AA9" w:rsidRDefault="00A42A4E">
      <w:pPr>
        <w:pStyle w:val="BodyA"/>
      </w:pPr>
      <w:r>
        <w:t xml:space="preserve">7. Reflection. Consider the ways in which God has been constantly and reliably faithful in your life even </w:t>
      </w:r>
      <w:proofErr w:type="gramStart"/>
      <w:r>
        <w:t>in the midst of</w:t>
      </w:r>
      <w:proofErr w:type="gramEnd"/>
      <w:r>
        <w:t xml:space="preserve"> your shocking failures. </w:t>
      </w:r>
    </w:p>
    <w:p w14:paraId="1693E008" w14:textId="77777777" w:rsidR="00027AA9" w:rsidRDefault="00027AA9">
      <w:pPr>
        <w:pStyle w:val="BodyA"/>
      </w:pPr>
    </w:p>
    <w:p w14:paraId="7522B346" w14:textId="77777777" w:rsidR="005D1FAE" w:rsidRDefault="005D1FAE">
      <w:pPr>
        <w:pStyle w:val="BodyA"/>
      </w:pPr>
    </w:p>
    <w:p w14:paraId="1693E009" w14:textId="77777777" w:rsidR="00027AA9" w:rsidRDefault="00027AA9">
      <w:pPr>
        <w:pStyle w:val="BodyA"/>
      </w:pPr>
    </w:p>
    <w:p w14:paraId="1693E00A" w14:textId="77777777" w:rsidR="00027AA9" w:rsidRDefault="00A42A4E">
      <w:pPr>
        <w:pStyle w:val="BodyA"/>
        <w:rPr>
          <w:b/>
          <w:bCs/>
        </w:rPr>
      </w:pPr>
      <w:r>
        <w:rPr>
          <w:b/>
          <w:bCs/>
        </w:rPr>
        <w:t>Prayer Focus:</w:t>
      </w:r>
      <w:r>
        <w:t xml:space="preserve"> Let's pray that we would trust God's promises </w:t>
      </w:r>
      <w:proofErr w:type="gramStart"/>
      <w:r>
        <w:t>in the midst of</w:t>
      </w:r>
      <w:proofErr w:type="gramEnd"/>
      <w:r>
        <w:t xml:space="preserve"> temptations to cave into fear.</w:t>
      </w:r>
    </w:p>
    <w:p w14:paraId="1693E00B" w14:textId="087EC4B0" w:rsidR="002356A4" w:rsidRDefault="002356A4">
      <w:pPr>
        <w:rPr>
          <w:rFonts w:ascii="Helvetica Neue" w:hAnsi="Helvetica Neue" w:cs="Arial Unicode MS"/>
          <w:color w:val="00000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lastRenderedPageBreak/>
        <w:br w:type="page"/>
      </w:r>
    </w:p>
    <w:p w14:paraId="024C5A00" w14:textId="1D8592A3" w:rsidR="00027AA9" w:rsidRDefault="004B2C45">
      <w:pPr>
        <w:pStyle w:val="BodyA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2940B05" wp14:editId="2BC5713B">
            <wp:simplePos x="0" y="0"/>
            <wp:positionH relativeFrom="margin">
              <wp:align>center</wp:align>
            </wp:positionH>
            <wp:positionV relativeFrom="paragraph">
              <wp:posOffset>2233612</wp:posOffset>
            </wp:positionV>
            <wp:extent cx="9167399" cy="4326326"/>
            <wp:effectExtent l="952" t="0" r="0" b="0"/>
            <wp:wrapNone/>
            <wp:docPr id="18398353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67399" cy="432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027AA9" w:rsidSect="005D1FAE">
      <w:headerReference w:type="default" r:id="rId8"/>
      <w:footerReference w:type="default" r:id="rId9"/>
      <w:pgSz w:w="12240" w:h="15840"/>
      <w:pgMar w:top="720" w:right="720" w:bottom="720" w:left="720" w:header="720" w:footer="86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93E018" w14:textId="77777777" w:rsidR="00A42A4E" w:rsidRDefault="00A42A4E">
      <w:r>
        <w:separator/>
      </w:r>
    </w:p>
  </w:endnote>
  <w:endnote w:type="continuationSeparator" w:id="0">
    <w:p w14:paraId="1693E01A" w14:textId="77777777" w:rsidR="00A42A4E" w:rsidRDefault="00A42A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93E014" w14:textId="77777777" w:rsidR="00027AA9" w:rsidRDefault="00027AA9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93E010" w14:textId="77777777" w:rsidR="00027AA9" w:rsidRDefault="00A42A4E">
      <w:r>
        <w:separator/>
      </w:r>
    </w:p>
  </w:footnote>
  <w:footnote w:type="continuationSeparator" w:id="0">
    <w:p w14:paraId="1693E011" w14:textId="77777777" w:rsidR="00027AA9" w:rsidRDefault="00A42A4E">
      <w:r>
        <w:continuationSeparator/>
      </w:r>
    </w:p>
  </w:footnote>
  <w:footnote w:type="continuationNotice" w:id="1">
    <w:p w14:paraId="1693E012" w14:textId="77777777" w:rsidR="00027AA9" w:rsidRDefault="00027AA9"/>
  </w:footnote>
  <w:footnote w:id="2">
    <w:p w14:paraId="1693E015" w14:textId="77777777" w:rsidR="00027AA9" w:rsidRDefault="00A42A4E">
      <w:pPr>
        <w:pStyle w:val="Footnote"/>
      </w:pPr>
      <w:r>
        <w:rPr>
          <w:vertAlign w:val="superscript"/>
        </w:rPr>
        <w:footnoteRef/>
      </w:r>
      <w:r>
        <w:rPr>
          <w:rFonts w:eastAsia="Arial Unicode MS" w:cs="Arial Unicode MS"/>
        </w:rPr>
        <w:t xml:space="preserve"> </w:t>
      </w:r>
      <w:r>
        <w:rPr>
          <w:rFonts w:eastAsia="Arial Unicode MS" w:cs="Arial Unicode MS"/>
          <w:sz w:val="20"/>
          <w:szCs w:val="20"/>
        </w:rPr>
        <w:t xml:space="preserve">This type of question is one where the verses discussed should help to form significant areas of your world view.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93E013" w14:textId="77777777" w:rsidR="00027AA9" w:rsidRDefault="00027AA9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autoHyphenation/>
  <w:characterSpacingControl w:val="doNotCompress"/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7AA9"/>
    <w:rsid w:val="00027AA9"/>
    <w:rsid w:val="002356A4"/>
    <w:rsid w:val="004B2C45"/>
    <w:rsid w:val="005D1FAE"/>
    <w:rsid w:val="00A42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93DFF0"/>
  <w15:docId w15:val="{38736B2C-D631-4565-BF9E-CFA2BF7762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6"/>
      <w:szCs w:val="26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A">
    <w:name w:val="Body A"/>
    <w:rPr>
      <w:rFonts w:ascii="Helvetica Neue" w:hAnsi="Helvetica Neue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Footnote">
    <w:name w:val="Footnote"/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208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Greg Folk</cp:lastModifiedBy>
  <cp:revision>5</cp:revision>
  <dcterms:created xsi:type="dcterms:W3CDTF">2024-01-18T01:27:00Z</dcterms:created>
  <dcterms:modified xsi:type="dcterms:W3CDTF">2024-01-18T01:32:00Z</dcterms:modified>
</cp:coreProperties>
</file>